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66B92" w14:textId="4319BC73" w:rsidR="00F61E4F" w:rsidRPr="003B4084" w:rsidRDefault="00F61E4F" w:rsidP="00F61E4F">
      <w:pPr>
        <w:jc w:val="center"/>
      </w:pPr>
      <w:r w:rsidRPr="003B4084">
        <w:rPr>
          <w:lang w:eastAsia="fr-CA"/>
        </w:rPr>
        <w:drawing>
          <wp:inline distT="0" distB="0" distL="0" distR="0" wp14:anchorId="177A0389" wp14:editId="4F697CBD">
            <wp:extent cx="587502" cy="685800"/>
            <wp:effectExtent l="0" t="0" r="3175" b="0"/>
            <wp:docPr id="17743547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354732" name="Imag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87502" cy="685800"/>
                    </a:xfrm>
                    <a:prstGeom prst="rect">
                      <a:avLst/>
                    </a:prstGeom>
                    <a:noFill/>
                    <a:ln>
                      <a:noFill/>
                    </a:ln>
                  </pic:spPr>
                </pic:pic>
              </a:graphicData>
            </a:graphic>
          </wp:inline>
        </w:drawing>
      </w:r>
    </w:p>
    <w:p w14:paraId="3F12AB7D" w14:textId="77777777" w:rsidR="00F61E4F" w:rsidRPr="003B4084" w:rsidRDefault="00F61E4F" w:rsidP="00F61E4F">
      <w:pPr>
        <w:jc w:val="center"/>
        <w:rPr>
          <w:b/>
          <w:sz w:val="32"/>
          <w:szCs w:val="32"/>
        </w:rPr>
      </w:pPr>
      <w:r w:rsidRPr="003B4084">
        <w:rPr>
          <w:b/>
          <w:sz w:val="32"/>
          <w:szCs w:val="32"/>
        </w:rPr>
        <w:t>La Société d’histoire et de généalogie de Charlesbourg</w:t>
      </w:r>
    </w:p>
    <w:p w14:paraId="0616A9A3" w14:textId="77777777" w:rsidR="00F61E4F" w:rsidRPr="003B4084" w:rsidRDefault="00F61E4F" w:rsidP="00F61E4F">
      <w:pPr>
        <w:jc w:val="center"/>
        <w:rPr>
          <w:sz w:val="18"/>
          <w:szCs w:val="18"/>
        </w:rPr>
      </w:pPr>
      <w:r w:rsidRPr="003B4084">
        <w:rPr>
          <w:sz w:val="18"/>
          <w:szCs w:val="18"/>
        </w:rPr>
        <w:t xml:space="preserve">Maison Éphraïm-Bédard, 7655, Chemin Samuel, Arrondissement de Charlesbourg, Québec, G1H 7H4 </w:t>
      </w:r>
    </w:p>
    <w:p w14:paraId="745C7261" w14:textId="0187BCFA" w:rsidR="00F61E4F" w:rsidRPr="003B4084" w:rsidRDefault="00F61E4F" w:rsidP="00F61E4F">
      <w:pPr>
        <w:jc w:val="center"/>
        <w:rPr>
          <w:sz w:val="18"/>
          <w:szCs w:val="18"/>
        </w:rPr>
      </w:pPr>
      <w:r w:rsidRPr="003B4084">
        <w:rPr>
          <w:b/>
          <w:sz w:val="18"/>
          <w:szCs w:val="18"/>
        </w:rPr>
        <w:t xml:space="preserve">Tél : 418.624.7745, </w:t>
      </w:r>
      <w:r w:rsidRPr="003B4084">
        <w:rPr>
          <w:bCs/>
          <w:sz w:val="18"/>
          <w:szCs w:val="18"/>
        </w:rPr>
        <w:t xml:space="preserve">Courriel </w:t>
      </w:r>
      <w:r w:rsidRPr="003B4084">
        <w:rPr>
          <w:b/>
          <w:sz w:val="18"/>
          <w:szCs w:val="18"/>
        </w:rPr>
        <w:t>:  shgcharlesbourg@gmail.com</w:t>
      </w:r>
    </w:p>
    <w:p w14:paraId="199CF35E" w14:textId="2E767F66" w:rsidR="00F61E4F" w:rsidRPr="003B4084" w:rsidRDefault="00F61E4F" w:rsidP="00F61E4F">
      <w:pPr>
        <w:jc w:val="center"/>
        <w:rPr>
          <w:sz w:val="18"/>
          <w:szCs w:val="18"/>
        </w:rPr>
      </w:pPr>
      <w:r w:rsidRPr="003B4084">
        <w:rPr>
          <w:sz w:val="18"/>
          <w:szCs w:val="18"/>
        </w:rPr>
        <w:t xml:space="preserve">Sites Web : </w:t>
      </w:r>
      <w:hyperlink r:id="rId5" w:history="1">
        <w:r w:rsidRPr="003B4084">
          <w:rPr>
            <w:rStyle w:val="Lienhypertexte"/>
            <w:sz w:val="18"/>
            <w:szCs w:val="18"/>
          </w:rPr>
          <w:t>www.societe-histoire-charlesbourg.org</w:t>
        </w:r>
      </w:hyperlink>
      <w:r w:rsidRPr="003B4084">
        <w:rPr>
          <w:sz w:val="18"/>
          <w:szCs w:val="18"/>
        </w:rPr>
        <w:t xml:space="preserve">  </w:t>
      </w:r>
      <w:hyperlink r:id="rId6" w:history="1">
        <w:r w:rsidRPr="003B4084">
          <w:rPr>
            <w:rStyle w:val="Lienhypertexte"/>
            <w:sz w:val="18"/>
            <w:szCs w:val="18"/>
          </w:rPr>
          <w:t>www.societeshistoirequebec.qc.ca</w:t>
        </w:r>
      </w:hyperlink>
      <w:r w:rsidRPr="003B4084">
        <w:rPr>
          <w:sz w:val="18"/>
          <w:szCs w:val="18"/>
        </w:rPr>
        <w:t xml:space="preserve"> </w:t>
      </w:r>
    </w:p>
    <w:p w14:paraId="5E200AA5" w14:textId="77777777" w:rsidR="005E506B" w:rsidRPr="003B4084" w:rsidRDefault="005E506B"/>
    <w:p w14:paraId="55A53039" w14:textId="345F6A46" w:rsidR="003B4084" w:rsidRPr="003B4084" w:rsidRDefault="003B4084" w:rsidP="003B4084">
      <w:pPr>
        <w:jc w:val="center"/>
        <w:rPr>
          <w:sz w:val="52"/>
          <w:szCs w:val="52"/>
        </w:rPr>
      </w:pPr>
      <w:r w:rsidRPr="003B4084">
        <w:rPr>
          <w:sz w:val="52"/>
          <w:szCs w:val="52"/>
        </w:rPr>
        <w:t>Conférence</w:t>
      </w:r>
    </w:p>
    <w:p w14:paraId="641B28C7" w14:textId="1B2DF552" w:rsidR="003B4084" w:rsidRPr="003B4084" w:rsidRDefault="003B4084" w:rsidP="003B4084">
      <w:pPr>
        <w:jc w:val="center"/>
      </w:pPr>
      <w:r w:rsidRPr="003B4084">
        <w:t xml:space="preserve">Par </w:t>
      </w:r>
      <w:r w:rsidRPr="003B4084">
        <w:t>Arnaud Montreuil</w:t>
      </w:r>
    </w:p>
    <w:p w14:paraId="0C02D7BD" w14:textId="77777777" w:rsidR="003B4084" w:rsidRPr="003B4084" w:rsidRDefault="003B4084"/>
    <w:p w14:paraId="4EC39934" w14:textId="07105295" w:rsidR="003B4084" w:rsidRPr="003B4084" w:rsidRDefault="003B4084" w:rsidP="003B4084">
      <w:pPr>
        <w:jc w:val="center"/>
        <w:rPr>
          <w:sz w:val="28"/>
          <w:szCs w:val="28"/>
        </w:rPr>
      </w:pPr>
      <w:r w:rsidRPr="003B4084">
        <w:rPr>
          <w:sz w:val="28"/>
          <w:szCs w:val="28"/>
        </w:rPr>
        <w:t>24 avril 2024, 19 h, Sous-sol église Saint-Rodrigue, 1</w:t>
      </w:r>
      <w:r w:rsidRPr="003B4084">
        <w:rPr>
          <w:sz w:val="28"/>
          <w:szCs w:val="28"/>
          <w:vertAlign w:val="superscript"/>
        </w:rPr>
        <w:t>e</w:t>
      </w:r>
      <w:r w:rsidRPr="003B4084">
        <w:rPr>
          <w:sz w:val="28"/>
          <w:szCs w:val="28"/>
        </w:rPr>
        <w:t xml:space="preserve"> ave Charlesbourg</w:t>
      </w:r>
    </w:p>
    <w:p w14:paraId="6EF487FB" w14:textId="77777777" w:rsidR="003B4084" w:rsidRPr="003B4084" w:rsidRDefault="003B4084"/>
    <w:p w14:paraId="0A2C42E5" w14:textId="77777777" w:rsidR="003B4084" w:rsidRPr="003B4084" w:rsidRDefault="003B4084" w:rsidP="003B4084">
      <w:r w:rsidRPr="003B4084">
        <w:t>Mon meilleur ennemi ? : un survol de l’histoire des langues françaises et anglaises du Moyen Âge à aujourd’hui</w:t>
      </w:r>
    </w:p>
    <w:p w14:paraId="50A2A1F6" w14:textId="77777777" w:rsidR="003B4084" w:rsidRPr="003B4084" w:rsidRDefault="003B4084"/>
    <w:p w14:paraId="1DF06FBC" w14:textId="77777777" w:rsidR="003B4084" w:rsidRPr="003B4084" w:rsidRDefault="003B4084" w:rsidP="003B4084">
      <w:r w:rsidRPr="003B4084">
        <w:t xml:space="preserve">On dit du français qu’elle est la plus germanique des langues latines et de l’anglais qu’elle est la plus latine des langues germaniques. De fait, ces deux langues sont intimement liées par une histoire de près de mille ans. Et s’il est vrai que chacune a enrichi l’autre de mots et d’expression, cette relation n’est pas exempte de relations de pouvoir, de Guillaume le Conquérant (1066) jusqu’à la loi 101. </w:t>
      </w:r>
    </w:p>
    <w:p w14:paraId="2BFB4FB2" w14:textId="77777777" w:rsidR="003B4084" w:rsidRPr="003B4084" w:rsidRDefault="003B4084" w:rsidP="003B4084"/>
    <w:p w14:paraId="63B1254A" w14:textId="5B4B142E" w:rsidR="003B4084" w:rsidRPr="003B4084" w:rsidRDefault="003B4084">
      <w:r>
        <w:rPr>
          <w:noProof/>
          <w14:ligatures w14:val="standardContextual"/>
        </w:rPr>
        <w:drawing>
          <wp:inline distT="0" distB="0" distL="0" distR="0" wp14:anchorId="6A52144E" wp14:editId="3FA2B069">
            <wp:extent cx="5486400" cy="3086100"/>
            <wp:effectExtent l="0" t="0" r="0" b="0"/>
            <wp:docPr id="21094026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02600" name="Image 2109402600"/>
                    <pic:cNvPicPr/>
                  </pic:nvPicPr>
                  <pic:blipFill>
                    <a:blip r:embed="rId7">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sectPr w:rsidR="003B4084" w:rsidRPr="003B40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4F"/>
    <w:rsid w:val="003B4084"/>
    <w:rsid w:val="005E506B"/>
    <w:rsid w:val="00906F90"/>
    <w:rsid w:val="00F61E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75DF"/>
  <w15:chartTrackingRefBased/>
  <w15:docId w15:val="{D7C86461-A327-4317-A691-9DAE960F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4F"/>
    <w:pPr>
      <w:spacing w:after="0" w:line="240" w:lineRule="auto"/>
    </w:pPr>
    <w:rPr>
      <w:rFonts w:ascii="Cambria" w:eastAsia="Cambria" w:hAnsi="Cambria" w:cs="Times New Roman"/>
      <w:kern w:val="0"/>
      <w:sz w:val="24"/>
      <w:szCs w:val="24"/>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61E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eteshistoirequebec.qc.ca" TargetMode="External"/><Relationship Id="rId5" Type="http://schemas.openxmlformats.org/officeDocument/2006/relationships/hyperlink" Target="http://www.societe-histoire-charlesbour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881</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Société d'Histoire et de généalogie de Charlesbourg</dc:creator>
  <cp:keywords/>
  <dc:description/>
  <cp:lastModifiedBy>Société d'Histoire et de généalogie de Charlesbourg</cp:lastModifiedBy>
  <cp:revision>2</cp:revision>
  <dcterms:created xsi:type="dcterms:W3CDTF">2024-04-03T17:34:00Z</dcterms:created>
  <dcterms:modified xsi:type="dcterms:W3CDTF">2024-04-03T17:34:00Z</dcterms:modified>
</cp:coreProperties>
</file>